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6F" w:rsidRPr="00A6721F" w:rsidRDefault="00E2206B" w:rsidP="00E2206B">
      <w:pPr>
        <w:jc w:val="center"/>
        <w:rPr>
          <w:rFonts w:ascii="Arial" w:hAnsi="Arial" w:cs="Arial"/>
          <w:b/>
          <w:sz w:val="28"/>
          <w:szCs w:val="28"/>
        </w:rPr>
      </w:pPr>
      <w:r w:rsidRPr="00A6721F">
        <w:rPr>
          <w:rFonts w:ascii="Arial" w:hAnsi="Arial" w:cs="Arial"/>
          <w:b/>
          <w:sz w:val="28"/>
          <w:szCs w:val="28"/>
        </w:rPr>
        <w:t xml:space="preserve">Earth Systems Q1 – Activity </w:t>
      </w:r>
      <w:r w:rsidR="00A6721F" w:rsidRPr="00A6721F">
        <w:rPr>
          <w:rFonts w:ascii="Arial" w:hAnsi="Arial" w:cs="Arial"/>
          <w:b/>
          <w:sz w:val="28"/>
          <w:szCs w:val="28"/>
        </w:rPr>
        <w:t>2.2</w:t>
      </w:r>
      <w:r w:rsidRPr="00A6721F">
        <w:rPr>
          <w:rFonts w:ascii="Arial" w:hAnsi="Arial" w:cs="Arial"/>
          <w:b/>
          <w:sz w:val="28"/>
          <w:szCs w:val="28"/>
        </w:rPr>
        <w:t>.1</w:t>
      </w:r>
    </w:p>
    <w:p w:rsidR="00E2206B" w:rsidRPr="00A6721F" w:rsidRDefault="00E2206B" w:rsidP="00E2206B">
      <w:pPr>
        <w:jc w:val="center"/>
        <w:rPr>
          <w:rFonts w:ascii="Arial" w:hAnsi="Arial" w:cs="Arial"/>
          <w:sz w:val="28"/>
          <w:szCs w:val="28"/>
        </w:rPr>
      </w:pPr>
      <w:r w:rsidRPr="00A6721F">
        <w:rPr>
          <w:rFonts w:ascii="Arial" w:hAnsi="Arial" w:cs="Arial"/>
          <w:b/>
          <w:sz w:val="28"/>
          <w:szCs w:val="28"/>
        </w:rPr>
        <w:t>BACKYARD DIVERSITY</w:t>
      </w:r>
    </w:p>
    <w:tbl>
      <w:tblPr>
        <w:tblStyle w:val="TableGrid"/>
        <w:tblpPr w:leftFromText="180" w:rightFromText="180" w:vertAnchor="text" w:horzAnchor="margin" w:tblpY="16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2206B" w:rsidRPr="00A6721F" w:rsidTr="00A6721F">
        <w:tc>
          <w:tcPr>
            <w:tcW w:w="3192" w:type="dxa"/>
          </w:tcPr>
          <w:p w:rsidR="00E2206B" w:rsidRPr="00A6721F" w:rsidRDefault="00E2206B" w:rsidP="00A672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21F">
              <w:rPr>
                <w:rFonts w:ascii="Arial" w:hAnsi="Arial" w:cs="Arial"/>
                <w:b/>
                <w:sz w:val="28"/>
                <w:szCs w:val="28"/>
              </w:rPr>
              <w:t>Biotic Factors (Living Things)</w:t>
            </w:r>
          </w:p>
        </w:tc>
        <w:tc>
          <w:tcPr>
            <w:tcW w:w="3192" w:type="dxa"/>
          </w:tcPr>
          <w:p w:rsidR="00E2206B" w:rsidRPr="00A6721F" w:rsidRDefault="00E2206B" w:rsidP="00A672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21F">
              <w:rPr>
                <w:rFonts w:ascii="Arial" w:hAnsi="Arial" w:cs="Arial"/>
                <w:b/>
                <w:sz w:val="28"/>
                <w:szCs w:val="28"/>
              </w:rPr>
              <w:t>Abiotic (Non-living Things)</w:t>
            </w:r>
          </w:p>
        </w:tc>
        <w:tc>
          <w:tcPr>
            <w:tcW w:w="3192" w:type="dxa"/>
          </w:tcPr>
          <w:p w:rsidR="00E2206B" w:rsidRPr="00A6721F" w:rsidRDefault="00E2206B" w:rsidP="00A672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21F">
              <w:rPr>
                <w:rFonts w:ascii="Arial" w:hAnsi="Arial" w:cs="Arial"/>
                <w:b/>
                <w:sz w:val="28"/>
                <w:szCs w:val="28"/>
              </w:rPr>
              <w:t>Example of a Food Chain</w:t>
            </w:r>
          </w:p>
        </w:tc>
      </w:tr>
      <w:tr w:rsidR="00E2206B" w:rsidRPr="00A6721F" w:rsidTr="00A6721F">
        <w:tc>
          <w:tcPr>
            <w:tcW w:w="3192" w:type="dxa"/>
          </w:tcPr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</w:tcPr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</w:tcPr>
          <w:p w:rsidR="00E2206B" w:rsidRPr="00A6721F" w:rsidRDefault="00E2206B" w:rsidP="00A672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2206B" w:rsidRPr="00A6721F" w:rsidRDefault="003A7C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the table</w:t>
      </w:r>
      <w:bookmarkStart w:id="0" w:name="_GoBack"/>
      <w:bookmarkEnd w:id="0"/>
      <w:r w:rsidR="00E2206B" w:rsidRPr="00A6721F">
        <w:rPr>
          <w:rFonts w:ascii="Arial" w:hAnsi="Arial" w:cs="Arial"/>
          <w:sz w:val="28"/>
          <w:szCs w:val="28"/>
        </w:rPr>
        <w:t xml:space="preserve"> to record your findings. When you're done recording your findings, then write a paragraph that summarizes what you’ve discovered about life inside a tiny yard.</w:t>
      </w:r>
    </w:p>
    <w:p w:rsidR="00E2206B" w:rsidRPr="00A6721F" w:rsidRDefault="00E2206B">
      <w:pPr>
        <w:rPr>
          <w:rFonts w:ascii="Arial" w:hAnsi="Arial" w:cs="Arial"/>
          <w:sz w:val="28"/>
          <w:szCs w:val="28"/>
        </w:rPr>
      </w:pPr>
    </w:p>
    <w:p w:rsidR="00E2206B" w:rsidRPr="00E2206B" w:rsidRDefault="00E2206B"/>
    <w:sectPr w:rsidR="00E2206B" w:rsidRPr="00E2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6B"/>
    <w:rsid w:val="003A7C76"/>
    <w:rsid w:val="004E3A6F"/>
    <w:rsid w:val="00A6721F"/>
    <w:rsid w:val="00E2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0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0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LeFevre</dc:creator>
  <cp:lastModifiedBy>Lori LeFevre</cp:lastModifiedBy>
  <cp:revision>3</cp:revision>
  <dcterms:created xsi:type="dcterms:W3CDTF">2013-04-29T16:37:00Z</dcterms:created>
  <dcterms:modified xsi:type="dcterms:W3CDTF">2013-05-21T18:26:00Z</dcterms:modified>
</cp:coreProperties>
</file>